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2711"/>
        <w:gridCol w:w="1715"/>
        <w:gridCol w:w="2000"/>
        <w:gridCol w:w="1938"/>
        <w:gridCol w:w="2126"/>
      </w:tblGrid>
      <w:tr w:rsidR="00E16B85" w:rsidRPr="00011F55" w:rsidTr="00A6470A">
        <w:tc>
          <w:tcPr>
            <w:tcW w:w="2711" w:type="dxa"/>
          </w:tcPr>
          <w:p w:rsidR="00E16B8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Categories</w:t>
            </w:r>
          </w:p>
          <w:p w:rsidR="00E16B85" w:rsidRPr="00011F5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</w:p>
        </w:tc>
        <w:tc>
          <w:tcPr>
            <w:tcW w:w="1715" w:type="dxa"/>
          </w:tcPr>
          <w:p w:rsidR="00E16B8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Level 1</w:t>
            </w:r>
          </w:p>
          <w:p w:rsidR="00E16B85" w:rsidRPr="00011F5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(0-5)</w:t>
            </w:r>
          </w:p>
        </w:tc>
        <w:tc>
          <w:tcPr>
            <w:tcW w:w="2000" w:type="dxa"/>
          </w:tcPr>
          <w:p w:rsidR="00E16B8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Level 2</w:t>
            </w:r>
          </w:p>
          <w:p w:rsidR="00E16B85" w:rsidRPr="00011F5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(6)</w:t>
            </w:r>
          </w:p>
        </w:tc>
        <w:tc>
          <w:tcPr>
            <w:tcW w:w="1938" w:type="dxa"/>
          </w:tcPr>
          <w:p w:rsidR="00E16B8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Level 3</w:t>
            </w:r>
          </w:p>
          <w:p w:rsidR="00E16B85" w:rsidRPr="00011F5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(7)</w:t>
            </w:r>
          </w:p>
        </w:tc>
        <w:tc>
          <w:tcPr>
            <w:tcW w:w="2126" w:type="dxa"/>
          </w:tcPr>
          <w:p w:rsidR="00E16B8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Level 4</w:t>
            </w:r>
          </w:p>
          <w:p w:rsidR="00E16B85" w:rsidRPr="00011F5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(8,9,10)</w:t>
            </w:r>
          </w:p>
        </w:tc>
      </w:tr>
      <w:tr w:rsidR="00E16B85" w:rsidRPr="00011F55" w:rsidTr="00A6470A">
        <w:tc>
          <w:tcPr>
            <w:tcW w:w="2711" w:type="dxa"/>
          </w:tcPr>
          <w:p w:rsidR="00E16B8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Knowledge/</w:t>
            </w:r>
          </w:p>
          <w:p w:rsidR="00E16B85" w:rsidRDefault="00E16B85" w:rsidP="00A6470A">
            <w:pPr>
              <w:rPr>
                <w:rFonts w:ascii="Comic Sans MS" w:hAnsi="Comic Sans MS"/>
                <w:b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Understanding</w:t>
            </w:r>
          </w:p>
          <w:p w:rsidR="00E16B85" w:rsidRDefault="00E16B85" w:rsidP="00A6470A">
            <w:pPr>
              <w:numPr>
                <w:ilvl w:val="0"/>
                <w:numId w:val="1"/>
              </w:numPr>
              <w:rPr>
                <w:rFonts w:ascii="Comic Sans MS" w:hAnsi="Comic Sans MS"/>
                <w:b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n-US"/>
              </w:rPr>
              <w:t>Personal information</w:t>
            </w:r>
          </w:p>
          <w:p w:rsidR="00E16B85" w:rsidRDefault="00E16B85" w:rsidP="00A6470A">
            <w:pPr>
              <w:rPr>
                <w:rFonts w:ascii="Comic Sans MS" w:hAnsi="Comic Sans MS"/>
                <w:b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n-US"/>
              </w:rPr>
              <w:t>1 paragraph –    introduce yourself and purpose</w:t>
            </w:r>
          </w:p>
          <w:p w:rsidR="00E16B85" w:rsidRDefault="00E16B85" w:rsidP="00A6470A">
            <w:pPr>
              <w:rPr>
                <w:rFonts w:ascii="Comic Sans MS" w:hAnsi="Comic Sans MS"/>
                <w:b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n-US"/>
              </w:rPr>
              <w:t xml:space="preserve">2 paragraph – </w:t>
            </w:r>
          </w:p>
          <w:p w:rsidR="00E16B85" w:rsidRDefault="00E16B85" w:rsidP="00A6470A">
            <w:pPr>
              <w:rPr>
                <w:rFonts w:ascii="Comic Sans MS" w:hAnsi="Comic Sans MS"/>
                <w:b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n-US"/>
              </w:rPr>
              <w:t>Sell yourself</w:t>
            </w:r>
          </w:p>
          <w:p w:rsidR="00E16B85" w:rsidRDefault="00E16B85" w:rsidP="00A6470A">
            <w:pPr>
              <w:rPr>
                <w:rFonts w:ascii="Comic Sans MS" w:hAnsi="Comic Sans MS"/>
                <w:b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n-US"/>
              </w:rPr>
              <w:t xml:space="preserve">3 paragraph – </w:t>
            </w:r>
          </w:p>
          <w:p w:rsidR="00E16B85" w:rsidRPr="00011F55" w:rsidRDefault="00E16B85" w:rsidP="00A6470A">
            <w:pPr>
              <w:rPr>
                <w:rFonts w:ascii="Comic Sans MS" w:hAnsi="Comic Sans MS"/>
                <w:b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en-US"/>
              </w:rPr>
              <w:t>Request interview and say thank you</w:t>
            </w:r>
          </w:p>
        </w:tc>
        <w:tc>
          <w:tcPr>
            <w:tcW w:w="1715" w:type="dxa"/>
          </w:tcPr>
          <w:p w:rsidR="00E16B85" w:rsidRPr="00011F5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011F55">
              <w:rPr>
                <w:rFonts w:ascii="Comic Sans MS" w:hAnsi="Comic Sans MS"/>
                <w:sz w:val="22"/>
                <w:szCs w:val="22"/>
                <w:lang w:val="en-US"/>
              </w:rPr>
              <w:t>Demonstrates a limited</w:t>
            </w:r>
          </w:p>
          <w:p w:rsidR="00E16B85" w:rsidRPr="00011F5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proofErr w:type="gramStart"/>
            <w:r w:rsidRPr="00011F55">
              <w:rPr>
                <w:rFonts w:ascii="Comic Sans MS" w:hAnsi="Comic Sans MS"/>
                <w:sz w:val="22"/>
                <w:szCs w:val="22"/>
                <w:lang w:val="en-US"/>
              </w:rPr>
              <w:t>understanding</w:t>
            </w:r>
            <w:proofErr w:type="gramEnd"/>
            <w:r w:rsidRPr="00011F55">
              <w:rPr>
                <w:rFonts w:ascii="Comic Sans MS" w:hAnsi="Comic Sans MS"/>
                <w:sz w:val="22"/>
                <w:szCs w:val="22"/>
                <w:lang w:val="en-US"/>
              </w:rPr>
              <w:t xml:space="preserve"> of cover letter writing.</w:t>
            </w:r>
          </w:p>
          <w:p w:rsidR="00E16B85" w:rsidRPr="00011F5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011F55">
              <w:rPr>
                <w:rFonts w:ascii="Comic Sans MS" w:hAnsi="Comic Sans MS"/>
                <w:sz w:val="22"/>
                <w:szCs w:val="22"/>
                <w:lang w:val="en-US"/>
              </w:rPr>
              <w:t>Includes key components with limited</w:t>
            </w:r>
          </w:p>
          <w:p w:rsidR="00E16B85" w:rsidRPr="00011F55" w:rsidRDefault="00E16B85" w:rsidP="00A6470A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</w:pPr>
            <w:proofErr w:type="gramStart"/>
            <w:r w:rsidRPr="00011F55">
              <w:rPr>
                <w:rFonts w:ascii="Comic Sans MS" w:hAnsi="Comic Sans MS"/>
                <w:sz w:val="22"/>
                <w:szCs w:val="22"/>
                <w:lang w:val="en-US"/>
              </w:rPr>
              <w:t>required</w:t>
            </w:r>
            <w:proofErr w:type="gramEnd"/>
            <w:r w:rsidRPr="00011F55">
              <w:rPr>
                <w:rFonts w:ascii="Comic Sans MS" w:hAnsi="Comic Sans MS"/>
                <w:sz w:val="22"/>
                <w:szCs w:val="22"/>
                <w:lang w:val="en-US"/>
              </w:rPr>
              <w:t xml:space="preserve"> information.</w:t>
            </w:r>
          </w:p>
        </w:tc>
        <w:tc>
          <w:tcPr>
            <w:tcW w:w="2000" w:type="dxa"/>
          </w:tcPr>
          <w:p w:rsidR="00E16B85" w:rsidRPr="00011F5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011F55">
              <w:rPr>
                <w:rFonts w:ascii="Comic Sans MS" w:hAnsi="Comic Sans MS"/>
                <w:sz w:val="22"/>
                <w:szCs w:val="22"/>
                <w:lang w:val="en-US"/>
              </w:rPr>
              <w:t>Demonstrates some understanding of cover letter writing.</w:t>
            </w:r>
          </w:p>
          <w:p w:rsidR="00E16B85" w:rsidRPr="00011F55" w:rsidRDefault="00E16B85" w:rsidP="00A6470A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</w:pPr>
            <w:r w:rsidRPr="00011F55">
              <w:rPr>
                <w:rFonts w:ascii="Comic Sans MS" w:hAnsi="Comic Sans MS"/>
                <w:sz w:val="22"/>
                <w:szCs w:val="22"/>
                <w:lang w:val="en-US"/>
              </w:rPr>
              <w:t>Includes key components with some required information.</w:t>
            </w:r>
          </w:p>
        </w:tc>
        <w:tc>
          <w:tcPr>
            <w:tcW w:w="1938" w:type="dxa"/>
          </w:tcPr>
          <w:p w:rsidR="00E16B85" w:rsidRPr="00011F5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011F55">
              <w:rPr>
                <w:rFonts w:ascii="Comic Sans MS" w:hAnsi="Comic Sans MS"/>
                <w:sz w:val="22"/>
                <w:szCs w:val="22"/>
                <w:lang w:val="en-US"/>
              </w:rPr>
              <w:t>Demonstrates considerable understanding of cover letter writing.</w:t>
            </w:r>
          </w:p>
          <w:p w:rsidR="00E16B85" w:rsidRPr="00011F55" w:rsidRDefault="00E16B85" w:rsidP="00A6470A">
            <w:pPr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</w:pPr>
            <w:r w:rsidRPr="00011F55">
              <w:rPr>
                <w:rFonts w:ascii="Comic Sans MS" w:hAnsi="Comic Sans MS"/>
                <w:sz w:val="22"/>
                <w:szCs w:val="22"/>
                <w:lang w:val="en-US"/>
              </w:rPr>
              <w:t>Includes key components with most required information.</w:t>
            </w:r>
          </w:p>
        </w:tc>
        <w:tc>
          <w:tcPr>
            <w:tcW w:w="2126" w:type="dxa"/>
          </w:tcPr>
          <w:p w:rsidR="00E16B85" w:rsidRPr="00011F5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011F55">
              <w:rPr>
                <w:rFonts w:ascii="Comic Sans MS" w:hAnsi="Comic Sans MS"/>
                <w:sz w:val="22"/>
                <w:szCs w:val="22"/>
                <w:lang w:val="en-US"/>
              </w:rPr>
              <w:t>Demonstrates a high degree of understanding of cover letter writing.</w:t>
            </w:r>
          </w:p>
          <w:p w:rsidR="00E16B85" w:rsidRPr="00011F5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011F55">
              <w:rPr>
                <w:rFonts w:ascii="Comic Sans MS" w:hAnsi="Comic Sans MS"/>
                <w:sz w:val="22"/>
                <w:szCs w:val="22"/>
                <w:lang w:val="en-US"/>
              </w:rPr>
              <w:t xml:space="preserve">Includes key components with 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all </w:t>
            </w:r>
            <w:r w:rsidRPr="00011F55">
              <w:rPr>
                <w:rFonts w:ascii="Comic Sans MS" w:hAnsi="Comic Sans MS"/>
                <w:sz w:val="22"/>
                <w:szCs w:val="22"/>
                <w:lang w:val="en-US"/>
              </w:rPr>
              <w:t>required information.</w:t>
            </w:r>
          </w:p>
        </w:tc>
      </w:tr>
      <w:tr w:rsidR="00E16B85" w:rsidRPr="005344A2" w:rsidTr="00A6470A">
        <w:trPr>
          <w:trHeight w:val="2315"/>
        </w:trPr>
        <w:tc>
          <w:tcPr>
            <w:tcW w:w="2711" w:type="dxa"/>
          </w:tcPr>
          <w:p w:rsidR="00E16B8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Thinking/</w:t>
            </w:r>
          </w:p>
          <w:p w:rsidR="00E16B8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Inquiry</w:t>
            </w:r>
          </w:p>
          <w:p w:rsidR="00E16B85" w:rsidRPr="00B4345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-links key skills, experience, and education to position desired</w:t>
            </w:r>
          </w:p>
          <w:p w:rsidR="00E16B85" w:rsidRPr="00011F5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</w:p>
        </w:tc>
        <w:tc>
          <w:tcPr>
            <w:tcW w:w="1715" w:type="dxa"/>
          </w:tcPr>
          <w:p w:rsidR="00E16B85" w:rsidRDefault="00E16B85" w:rsidP="00A6470A">
            <w:pPr>
              <w:rPr>
                <w:rFonts w:ascii="Comic Sans MS" w:hAnsi="Comic Sans MS"/>
                <w:b/>
                <w:sz w:val="28"/>
                <w:szCs w:val="28"/>
                <w:u w:val="single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Makes limited connections between skills, experience and education and position desired.</w:t>
            </w:r>
          </w:p>
        </w:tc>
        <w:tc>
          <w:tcPr>
            <w:tcW w:w="2000" w:type="dxa"/>
          </w:tcPr>
          <w:p w:rsidR="00E16B85" w:rsidRDefault="00E16B85" w:rsidP="00A6470A">
            <w:pPr>
              <w:rPr>
                <w:rFonts w:ascii="Comic Sans MS" w:hAnsi="Comic Sans MS"/>
                <w:b/>
                <w:sz w:val="28"/>
                <w:szCs w:val="28"/>
                <w:u w:val="single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Makes some connections between skills, experience and education and position desired.</w:t>
            </w:r>
          </w:p>
        </w:tc>
        <w:tc>
          <w:tcPr>
            <w:tcW w:w="1938" w:type="dxa"/>
          </w:tcPr>
          <w:p w:rsidR="00E16B85" w:rsidRPr="005344A2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Makes considerable connections between skills, experience and education and position desired.</w:t>
            </w:r>
          </w:p>
        </w:tc>
        <w:tc>
          <w:tcPr>
            <w:tcW w:w="2126" w:type="dxa"/>
          </w:tcPr>
          <w:p w:rsidR="00E16B85" w:rsidRPr="005344A2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Makes thorough connections between skills, experience and education and position desired.</w:t>
            </w:r>
          </w:p>
        </w:tc>
      </w:tr>
      <w:tr w:rsidR="00E16B85" w:rsidRPr="005344A2" w:rsidTr="00A6470A">
        <w:trPr>
          <w:trHeight w:val="1682"/>
        </w:trPr>
        <w:tc>
          <w:tcPr>
            <w:tcW w:w="2711" w:type="dxa"/>
          </w:tcPr>
          <w:p w:rsidR="00E16B85" w:rsidRDefault="00E16B85" w:rsidP="00A6470A">
            <w:pPr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val="en-US"/>
              </w:rPr>
              <w:t>Application</w:t>
            </w:r>
          </w:p>
          <w:p w:rsidR="00E16B8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-follows spacing rules</w:t>
            </w:r>
          </w:p>
          <w:p w:rsidR="00E16B8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-balances white space</w:t>
            </w:r>
          </w:p>
          <w:p w:rsidR="00E16B85" w:rsidRPr="0059099B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-formal, readable font</w:t>
            </w:r>
          </w:p>
        </w:tc>
        <w:tc>
          <w:tcPr>
            <w:tcW w:w="1715" w:type="dxa"/>
          </w:tcPr>
          <w:p w:rsidR="00E16B85" w:rsidRDefault="00E16B85" w:rsidP="00A6470A">
            <w:pPr>
              <w:rPr>
                <w:rFonts w:ascii="Comic Sans MS" w:hAnsi="Comic Sans MS"/>
                <w:b/>
                <w:sz w:val="28"/>
                <w:szCs w:val="28"/>
                <w:u w:val="single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Creates a layout and design that is limited in its effectiveness. </w:t>
            </w:r>
          </w:p>
        </w:tc>
        <w:tc>
          <w:tcPr>
            <w:tcW w:w="2000" w:type="dxa"/>
          </w:tcPr>
          <w:p w:rsidR="00E16B85" w:rsidRPr="0059099B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Creates a somewhat effective layout and design.</w:t>
            </w:r>
          </w:p>
        </w:tc>
        <w:tc>
          <w:tcPr>
            <w:tcW w:w="1938" w:type="dxa"/>
          </w:tcPr>
          <w:p w:rsidR="00E16B85" w:rsidRPr="0059099B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Creates a considerably effective layout and design.</w:t>
            </w:r>
          </w:p>
        </w:tc>
        <w:tc>
          <w:tcPr>
            <w:tcW w:w="2126" w:type="dxa"/>
          </w:tcPr>
          <w:p w:rsidR="00E16B85" w:rsidRPr="005344A2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Creates a highly effective layout and design.</w:t>
            </w:r>
          </w:p>
        </w:tc>
      </w:tr>
      <w:tr w:rsidR="00E16B85" w:rsidRPr="005344A2" w:rsidTr="00A6470A">
        <w:trPr>
          <w:trHeight w:val="2413"/>
        </w:trPr>
        <w:tc>
          <w:tcPr>
            <w:tcW w:w="2711" w:type="dxa"/>
          </w:tcPr>
          <w:p w:rsidR="00E16B85" w:rsidRDefault="00E16B85" w:rsidP="00A6470A">
            <w:pPr>
              <w:rPr>
                <w:rFonts w:ascii="Comic Sans MS" w:hAnsi="Comic Sans MS"/>
                <w:b/>
                <w:sz w:val="28"/>
                <w:szCs w:val="28"/>
                <w:lang w:val="en-US"/>
              </w:rPr>
            </w:pPr>
            <w:r>
              <w:rPr>
                <w:rFonts w:ascii="Comic Sans MS" w:hAnsi="Comic Sans MS"/>
                <w:b/>
                <w:sz w:val="28"/>
                <w:szCs w:val="28"/>
                <w:lang w:val="en-US"/>
              </w:rPr>
              <w:t>Communication</w:t>
            </w:r>
          </w:p>
          <w:p w:rsidR="00E16B85" w:rsidRPr="00B4345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B43455">
              <w:rPr>
                <w:rFonts w:ascii="Comic Sans MS" w:hAnsi="Comic Sans MS"/>
                <w:sz w:val="22"/>
                <w:szCs w:val="22"/>
                <w:lang w:val="en-US"/>
              </w:rPr>
              <w:t>-edited for spelling and grammar</w:t>
            </w:r>
          </w:p>
          <w:p w:rsidR="00E16B85" w:rsidRPr="00B4345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B43455">
              <w:rPr>
                <w:rFonts w:ascii="Comic Sans MS" w:hAnsi="Comic Sans MS"/>
                <w:sz w:val="22"/>
                <w:szCs w:val="22"/>
                <w:lang w:val="en-US"/>
              </w:rPr>
              <w:t>-effective use of language creates polite and professional tone</w:t>
            </w:r>
          </w:p>
          <w:p w:rsidR="00E16B85" w:rsidRPr="00B43455" w:rsidRDefault="00E16B85" w:rsidP="00A6470A">
            <w:pPr>
              <w:rPr>
                <w:rFonts w:ascii="Comic Sans MS" w:hAnsi="Comic Sans MS"/>
                <w:b/>
                <w:sz w:val="22"/>
                <w:szCs w:val="22"/>
                <w:lang w:val="en-US"/>
              </w:rPr>
            </w:pPr>
          </w:p>
          <w:p w:rsidR="00E16B85" w:rsidRPr="00011F55" w:rsidRDefault="00E16B85" w:rsidP="00A6470A">
            <w:pPr>
              <w:rPr>
                <w:rFonts w:ascii="Comic Sans MS" w:hAnsi="Comic Sans MS"/>
                <w:b/>
                <w:sz w:val="28"/>
                <w:szCs w:val="28"/>
                <w:lang w:val="en-US"/>
              </w:rPr>
            </w:pPr>
          </w:p>
        </w:tc>
        <w:tc>
          <w:tcPr>
            <w:tcW w:w="1715" w:type="dxa"/>
          </w:tcPr>
          <w:p w:rsidR="00E16B8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Uses language with limited accuracy.</w:t>
            </w:r>
          </w:p>
          <w:p w:rsidR="00E16B85" w:rsidRPr="001E1143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Uses language with limited effectiveness to create appropriate tone. </w:t>
            </w:r>
          </w:p>
        </w:tc>
        <w:tc>
          <w:tcPr>
            <w:tcW w:w="2000" w:type="dxa"/>
          </w:tcPr>
          <w:p w:rsidR="00E16B8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Uses language with some accuracy.</w:t>
            </w:r>
          </w:p>
          <w:p w:rsidR="00E16B85" w:rsidRDefault="00E16B85" w:rsidP="0098062A">
            <w:pPr>
              <w:pStyle w:val="NoSpacing"/>
              <w:rPr>
                <w:b/>
                <w:sz w:val="28"/>
                <w:szCs w:val="28"/>
                <w:u w:val="single"/>
                <w:lang w:val="en-US"/>
              </w:rPr>
            </w:pPr>
            <w:r>
              <w:rPr>
                <w:lang w:val="en-US"/>
              </w:rPr>
              <w:t>Uses language with some effectiveness to create appropriate tone.</w:t>
            </w:r>
          </w:p>
        </w:tc>
        <w:tc>
          <w:tcPr>
            <w:tcW w:w="1938" w:type="dxa"/>
          </w:tcPr>
          <w:p w:rsidR="00E16B8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Uses language with considerable accuracy.</w:t>
            </w:r>
          </w:p>
          <w:p w:rsidR="00E16B85" w:rsidRPr="001E1143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Uses language with considerable effectiveness to create appropriate tone.</w:t>
            </w:r>
          </w:p>
        </w:tc>
        <w:tc>
          <w:tcPr>
            <w:tcW w:w="2126" w:type="dxa"/>
          </w:tcPr>
          <w:p w:rsidR="00E16B85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Uses language with a high degree of accuracy.</w:t>
            </w:r>
          </w:p>
          <w:p w:rsidR="00E16B85" w:rsidRPr="005344A2" w:rsidRDefault="00E16B85" w:rsidP="00A6470A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Uses language with a high degree of effectiveness to create appropriate tone. </w:t>
            </w:r>
          </w:p>
        </w:tc>
      </w:tr>
    </w:tbl>
    <w:p w:rsidR="00D214E0" w:rsidRDefault="00D214E0"/>
    <w:sectPr w:rsidR="00D214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B85" w:rsidRDefault="00E16B85" w:rsidP="00E16B85">
      <w:r>
        <w:separator/>
      </w:r>
    </w:p>
  </w:endnote>
  <w:endnote w:type="continuationSeparator" w:id="0">
    <w:p w:rsidR="00E16B85" w:rsidRDefault="00E16B85" w:rsidP="00E1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62A" w:rsidRDefault="009806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62A" w:rsidRDefault="009806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62A" w:rsidRDefault="009806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B85" w:rsidRDefault="00E16B85" w:rsidP="00E16B85">
      <w:r>
        <w:separator/>
      </w:r>
    </w:p>
  </w:footnote>
  <w:footnote w:type="continuationSeparator" w:id="0">
    <w:p w:rsidR="00E16B85" w:rsidRDefault="00E16B85" w:rsidP="00E16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62A" w:rsidRDefault="009806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ajorBidi"/>
        <w:b/>
        <w:sz w:val="24"/>
        <w:szCs w:val="24"/>
      </w:rPr>
      <w:alias w:val="Title"/>
      <w:id w:val="77738743"/>
      <w:placeholder>
        <w:docPart w:val="2EF7173F68E64ABC9D728CEC0F1740A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16B85" w:rsidRPr="008A2071" w:rsidRDefault="00E16B8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inorHAnsi" w:eastAsiaTheme="majorEastAsia" w:hAnsiTheme="minorHAnsi" w:cstheme="majorBidi"/>
            <w:b/>
            <w:sz w:val="24"/>
            <w:szCs w:val="24"/>
          </w:rPr>
        </w:pPr>
        <w:r w:rsidRPr="008A2071">
          <w:rPr>
            <w:rFonts w:asciiTheme="minorHAnsi" w:eastAsiaTheme="majorEastAsia" w:hAnsiTheme="minorHAnsi" w:cstheme="majorBidi"/>
            <w:b/>
            <w:sz w:val="24"/>
            <w:szCs w:val="24"/>
          </w:rPr>
          <w:t>CWEX 20/30 Cover Letter Rubric</w:t>
        </w:r>
      </w:p>
    </w:sdtContent>
  </w:sdt>
  <w:p w:rsidR="00E16B85" w:rsidRDefault="00E16B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62A" w:rsidRDefault="009806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542E3"/>
    <w:multiLevelType w:val="hybridMultilevel"/>
    <w:tmpl w:val="94F2A7FE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B85"/>
    <w:rsid w:val="002537EA"/>
    <w:rsid w:val="008A2071"/>
    <w:rsid w:val="0098062A"/>
    <w:rsid w:val="00D214E0"/>
    <w:rsid w:val="00E1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16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6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B85"/>
    <w:rPr>
      <w:rFonts w:ascii="Times New Roman" w:eastAsia="Times New Roman" w:hAnsi="Times New Roman" w:cs="Times New Roman"/>
      <w:sz w:val="20"/>
      <w:szCs w:val="20"/>
      <w:lang w:val="en-GB" w:eastAsia="en-CA"/>
    </w:rPr>
  </w:style>
  <w:style w:type="paragraph" w:styleId="Footer">
    <w:name w:val="footer"/>
    <w:basedOn w:val="Normal"/>
    <w:link w:val="FooterChar"/>
    <w:uiPriority w:val="99"/>
    <w:unhideWhenUsed/>
    <w:rsid w:val="00E16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B85"/>
    <w:rPr>
      <w:rFonts w:ascii="Times New Roman" w:eastAsia="Times New Roman" w:hAnsi="Times New Roman" w:cs="Times New Roman"/>
      <w:sz w:val="20"/>
      <w:szCs w:val="20"/>
      <w:lang w:val="en-GB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B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B85"/>
    <w:rPr>
      <w:rFonts w:ascii="Tahoma" w:eastAsia="Times New Roman" w:hAnsi="Tahoma" w:cs="Tahoma"/>
      <w:sz w:val="16"/>
      <w:szCs w:val="16"/>
      <w:lang w:val="en-GB" w:eastAsia="en-CA"/>
    </w:rPr>
  </w:style>
  <w:style w:type="paragraph" w:styleId="NoSpacing">
    <w:name w:val="No Spacing"/>
    <w:uiPriority w:val="1"/>
    <w:qFormat/>
    <w:rsid w:val="0098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16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6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B85"/>
    <w:rPr>
      <w:rFonts w:ascii="Times New Roman" w:eastAsia="Times New Roman" w:hAnsi="Times New Roman" w:cs="Times New Roman"/>
      <w:sz w:val="20"/>
      <w:szCs w:val="20"/>
      <w:lang w:val="en-GB" w:eastAsia="en-CA"/>
    </w:rPr>
  </w:style>
  <w:style w:type="paragraph" w:styleId="Footer">
    <w:name w:val="footer"/>
    <w:basedOn w:val="Normal"/>
    <w:link w:val="FooterChar"/>
    <w:uiPriority w:val="99"/>
    <w:unhideWhenUsed/>
    <w:rsid w:val="00E16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B85"/>
    <w:rPr>
      <w:rFonts w:ascii="Times New Roman" w:eastAsia="Times New Roman" w:hAnsi="Times New Roman" w:cs="Times New Roman"/>
      <w:sz w:val="20"/>
      <w:szCs w:val="20"/>
      <w:lang w:val="en-GB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B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B85"/>
    <w:rPr>
      <w:rFonts w:ascii="Tahoma" w:eastAsia="Times New Roman" w:hAnsi="Tahoma" w:cs="Tahoma"/>
      <w:sz w:val="16"/>
      <w:szCs w:val="16"/>
      <w:lang w:val="en-GB" w:eastAsia="en-CA"/>
    </w:rPr>
  </w:style>
  <w:style w:type="paragraph" w:styleId="NoSpacing">
    <w:name w:val="No Spacing"/>
    <w:uiPriority w:val="1"/>
    <w:qFormat/>
    <w:rsid w:val="0098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EF7173F68E64ABC9D728CEC0F174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685CC1-D5AC-4FA4-9B86-34FE27C566EF}"/>
      </w:docPartPr>
      <w:docPartBody>
        <w:p w:rsidR="00A47CAC" w:rsidRDefault="00DB70EF" w:rsidP="00DB70EF">
          <w:pPr>
            <w:pStyle w:val="2EF7173F68E64ABC9D728CEC0F1740A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EF"/>
    <w:rsid w:val="00A47CAC"/>
    <w:rsid w:val="00DB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F7173F68E64ABC9D728CEC0F1740A3">
    <w:name w:val="2EF7173F68E64ABC9D728CEC0F1740A3"/>
    <w:rsid w:val="00DB70EF"/>
  </w:style>
  <w:style w:type="paragraph" w:customStyle="1" w:styleId="918263BFB8EF44E58FE4B4453021B8FB">
    <w:name w:val="918263BFB8EF44E58FE4B4453021B8FB"/>
    <w:rsid w:val="00DB70EF"/>
  </w:style>
  <w:style w:type="paragraph" w:customStyle="1" w:styleId="F2B7327CAC4341B1BE33906CE76F1946">
    <w:name w:val="F2B7327CAC4341B1BE33906CE76F1946"/>
    <w:rsid w:val="00DB70E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F7173F68E64ABC9D728CEC0F1740A3">
    <w:name w:val="2EF7173F68E64ABC9D728CEC0F1740A3"/>
    <w:rsid w:val="00DB70EF"/>
  </w:style>
  <w:style w:type="paragraph" w:customStyle="1" w:styleId="918263BFB8EF44E58FE4B4453021B8FB">
    <w:name w:val="918263BFB8EF44E58FE4B4453021B8FB"/>
    <w:rsid w:val="00DB70EF"/>
  </w:style>
  <w:style w:type="paragraph" w:customStyle="1" w:styleId="F2B7327CAC4341B1BE33906CE76F1946">
    <w:name w:val="F2B7327CAC4341B1BE33906CE76F1946"/>
    <w:rsid w:val="00DB70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E7393-6290-464F-8890-CE280F10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CWEX 20/30 Cover Letter Rubric</vt:lpstr>
    </vt:vector>
  </TitlesOfParts>
  <Company>Prairie South School Division No. 210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CWEX 20/30 Cover Letter Rubric</dc:title>
  <dc:creator>rowe.tana</dc:creator>
  <cp:lastModifiedBy>moulding.chuck</cp:lastModifiedBy>
  <cp:revision>3</cp:revision>
  <cp:lastPrinted>2014-03-17T15:39:00Z</cp:lastPrinted>
  <dcterms:created xsi:type="dcterms:W3CDTF">2014-03-17T15:37:00Z</dcterms:created>
  <dcterms:modified xsi:type="dcterms:W3CDTF">2014-09-11T19:34:00Z</dcterms:modified>
</cp:coreProperties>
</file>